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E6E6E6" w:sz="6" w:space="12"/>
        </w:pBdr>
        <w:spacing w:after="120" w:line="360" w:lineRule="atLeast"/>
        <w:jc w:val="center"/>
        <w:outlineLvl w:val="0"/>
        <w:rPr>
          <w:rFonts w:ascii="Times New Roman" w:hAnsi="Times New Roman" w:eastAsia="Times New Roman" w:cs="Times New Roman"/>
          <w:i/>
          <w:iCs/>
          <w:kern w:val="36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i/>
          <w:iCs/>
          <w:kern w:val="36"/>
          <w:sz w:val="36"/>
          <w:szCs w:val="36"/>
          <w:lang w:eastAsia="ru-RU"/>
        </w:rPr>
        <w:t>«Дорожная Азбука».</w:t>
      </w:r>
    </w:p>
    <w:p>
      <w:pPr>
        <w:pBdr>
          <w:bottom w:val="single" w:color="E6E6E6" w:sz="6" w:space="12"/>
        </w:pBdr>
        <w:spacing w:after="120" w:line="360" w:lineRule="atLeast"/>
        <w:jc w:val="center"/>
        <w:outlineLvl w:val="0"/>
        <w:rPr>
          <w:rFonts w:ascii="Times New Roman" w:hAnsi="Times New Roman" w:eastAsia="Times New Roman" w:cs="Times New Roman"/>
          <w:i/>
          <w:iCs/>
          <w:kern w:val="36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i/>
          <w:iCs/>
          <w:kern w:val="36"/>
          <w:sz w:val="36"/>
          <w:szCs w:val="36"/>
          <w:lang w:eastAsia="ru-RU"/>
        </w:rPr>
        <w:t>Развлечение по правилам дорожного движения для детей старшей группы.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обобщить знания детей о правилах дорожного движения, правилах поведения на улице, полученных на занятиях через эмоциональное восприятие;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довести до сознания детей, к чему может привести нарушение правил дорожного движения;  развивать ловкость, внимание, сосредоточенность, смекалку, логическое мышление;</w:t>
      </w:r>
    </w:p>
    <w:p>
      <w:pPr>
        <w:shd w:val="clear" w:color="auto" w:fill="FFFFFF"/>
        <w:spacing w:after="150" w:line="19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воспитывать грамотного пешехода.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элементы дорожных знаков, детская машина-каталка, элементы костюма постового (фуражка, жезл), светофора, рули, кегли.</w:t>
      </w:r>
    </w:p>
    <w:p>
      <w:pPr>
        <w:shd w:val="clear" w:color="auto" w:fill="FFFFFF"/>
        <w:spacing w:after="120" w:line="315" w:lineRule="atLeast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Ведущий: Рассаживайтесь удобнее,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Места занимайте скорей,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праздник «Дорожной Азбуки»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Мы приглашаем всех друзей.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Ведущий: Послушайте дети, чтобы безопасно гулять по городу, ездить на велосипеде надо знать правила дорожного движения. Вот, послушайте, как я сейчас расскажу вам правила дорожного движения.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 По городу, по улице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 ходят просто так: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Когда не знаешь правила,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Легко попасть впросак.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 Все время будь внимательным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помни наперед: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Свои имеют правила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Шофер и пешеход.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Переходить дорогу нужно только на зелёный свет светофора.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 Переходить дорогу можно только в специальных местах, где есть пешеходный переход.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5. Переходя дорогу, не нужно спешить, следует идти спокойным шагом. На проезжей части нельзя разговаривать!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6. Нельзя выходить на дорогу из-за машин, кустов и сугробов.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Ведущий: Скажите дети, можно ли играть на дороге?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Ответы детей.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7. Нельзя играть вблизи дороги или на проезжей части. Играть можно только на специально отведённых игровых площадках.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Ведущая проводит игру с залом «Три сигнала светофора».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Ведущий: Наши ребята идут в детский сад.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Наши ребята очень спешат!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Хоть у вас терпенья нет,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Подождите – красный свет!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(Ведущая поднимает красный флажок. Дети стоят)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Желтый свет засветил (Ведущая поднимает желтый флажок)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Подождите — нет пути!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Желтый свет засветил –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Приготовьтесь в путь идти. (Дети хлопают в ладоши)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Свет зеленый впереди (Поднимает зеленый флажок)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Вот теперь переходи! (Дети топают ногами).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Ведущий: Постовой стоит на месте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Где скрещение дорог,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Чтоб его любые жесты.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Каждый лучше видеть мог.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подобно дирижеру,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Только палочкой взмахнет –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Заработают моторы,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Транспорт движется вперед.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Проводится игра «Водитель- пассажир ». (участвуют 2 команды по 5 чел)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Ведущий: Дети, мало знать правила дорожного движения и соблюдать их, надо ещё знать различные дорожные знаки, как они называются, и что они обозначают.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Ведущий: А давайте-ка, ребята,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гости знаки позовем.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приятное знакомство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ними дружно заведем.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1.Тут вилка, тут ложка -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Подзаправимся немножко.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Накормили мы собаку,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Говорим «Спасибо» знаку!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(Пункт питания)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2.Шли из сада мы домой.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Видим – знак на мостовой.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Круг, внутри – велосипед,</w:t>
      </w:r>
    </w:p>
    <w:p>
      <w:pPr>
        <w:shd w:val="clear" w:color="auto" w:fill="FFFFFF"/>
        <w:tabs>
          <w:tab w:val="left" w:pos="2910"/>
        </w:tabs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Ничего другого нет.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это за знак? (Катание на велосипеде запрещено)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3.Дальше мы идем домой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Знак другой на мостовой.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Вот большой зелёный сквер,.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 напротив буква «Р».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 простая буква «Р»,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 в квадрате буква «Р».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Неужели возле сквера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«Р» нельзя произносить?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(Место стоянки — Парковка)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 Тут заправится машина: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Выпьет три ведра бензина.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Помоги машине каждой,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Если та страдает жаждой!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(Автозаправочная станция)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5.Если вдруг в пути машина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Закапризничать решила,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Здесь машину нам исправят,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колёса вмиг поставят!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(Техническое обслуживание)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6.Почему машины встали?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Почему проход закрыт?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Всю дорогу раскопали,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Даже тротуар закрыт.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Добавляет всем работы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Знак «Дорожные работы»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7.У меня волшебный знак.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Нарисован он — вот так: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треугольнике ребята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 всех ног бегут куда-то.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это за знак?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(Внимание дети)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2"/>
          <w:docGrid w:linePitch="360" w:charSpace="0"/>
        </w:sectPr>
      </w:pP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Ведущий: А теперь, ребята послушайте загадки.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 Не летает, не жужжит -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Жук по улице бежит,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горят в глазах жука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Два блестящих огонька. (Автомобиль)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2.Маленькие домики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 улице бегут,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Мальчиков и девочек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Домики везут. (Автобусы)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На самом перекрёстке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Висит колдун трёхглазый,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Но никогда не смотрит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Тремя глазами сразу? (Светофор)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 Тянется нитка, среди лесов петляя,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Лесами, перелесками без конца и края.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 её порвать, ни в клубок смотать. (Дорога)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5. В два ряда дома стоят.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Десять, двадцать, сто подряд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квадратными глазами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Друг на друга глядят. (Улица)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6. Тихо ехать нас обяжет,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Поворот вблизи покажет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напомнит, что и как,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Вам в пути… (Дорожный знак)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7. Что за «Зебра на дороге?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Все стоят, разинув рот.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Ждут, когда мигнёт зелёный,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Значит это… (Переход).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8. Держусь я только на ходу,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 если встану – упаду (Велосипед).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Ведущий: Молодцы дети, все загадки отгадали, правила повторили, знаки вспомнили, теперь главное соблюдать эти правила на улице.</w:t>
      </w: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20" w:line="315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старшей (разновозрастной) группы  Клюг В.В.</w:t>
      </w:r>
      <w:bookmarkStart w:id="0" w:name="_GoBack"/>
      <w:bookmarkEnd w:id="0"/>
    </w:p>
    <w:sectPr>
      <w:type w:val="continuous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12B3C"/>
    <w:rsid w:val="00384064"/>
    <w:rsid w:val="003B0C8F"/>
    <w:rsid w:val="00B610FC"/>
    <w:rsid w:val="00F12B3C"/>
    <w:rsid w:val="00F45A83"/>
    <w:rsid w:val="792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character" w:customStyle="1" w:styleId="10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apple-converted-space"/>
    <w:basedOn w:val="5"/>
    <w:uiPriority w:val="0"/>
  </w:style>
  <w:style w:type="character" w:customStyle="1" w:styleId="12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669</Words>
  <Characters>3819</Characters>
  <Lines>31</Lines>
  <Paragraphs>8</Paragraphs>
  <TotalTime>0</TotalTime>
  <ScaleCrop>false</ScaleCrop>
  <LinksUpToDate>false</LinksUpToDate>
  <CharactersWithSpaces>4480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2017-03-23T07:01:00Z</dcterms:created>
  <dc:creator>Влад</dc:creator>
  <cp:lastModifiedBy>dstem</cp:lastModifiedBy>
  <dcterms:modified xsi:type="dcterms:W3CDTF">2017-11-15T10:08:02Z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